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b/>
          <w:color w:val="333333"/>
          <w:kern w:val="0"/>
          <w:sz w:val="28"/>
          <w:szCs w:val="28"/>
        </w:rPr>
      </w:pPr>
      <w:r>
        <w:rPr>
          <w:rFonts w:hint="eastAsia" w:ascii="宋体" w:hAnsi="宋体" w:eastAsia="宋体" w:cs="宋体"/>
          <w:b/>
          <w:color w:val="333333"/>
          <w:kern w:val="0"/>
          <w:sz w:val="28"/>
          <w:szCs w:val="28"/>
        </w:rPr>
        <w:drawing>
          <wp:inline distT="0" distB="0" distL="0" distR="0">
            <wp:extent cx="1287780" cy="1704975"/>
            <wp:effectExtent l="0" t="0" r="7620" b="635"/>
            <wp:docPr id="179706529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65295" name="图片 2"/>
                    <pic:cNvPicPr>
                      <a:picLocks noChangeAspect="1"/>
                    </pic:cNvPicPr>
                  </pic:nvPicPr>
                  <pic:blipFill>
                    <a:blip r:embed="rId4">
                      <a:extLst>
                        <a:ext uri="{28A0092B-C50C-407E-A947-70E740481C1C}">
                          <a14:useLocalDpi xmlns:a14="http://schemas.microsoft.com/office/drawing/2010/main" val="0"/>
                        </a:ext>
                      </a:extLst>
                    </a:blip>
                    <a:srcRect l="7240" r="7775"/>
                    <a:stretch>
                      <a:fillRect/>
                    </a:stretch>
                  </pic:blipFill>
                  <pic:spPr>
                    <a:xfrm>
                      <a:off x="0" y="0"/>
                      <a:ext cx="1287780" cy="1704975"/>
                    </a:xfrm>
                    <a:prstGeom prst="rect">
                      <a:avLst/>
                    </a:prstGeom>
                  </pic:spPr>
                </pic:pic>
              </a:graphicData>
            </a:graphic>
          </wp:inline>
        </w:drawing>
      </w:r>
      <w:r>
        <w:rPr>
          <w:rFonts w:hint="eastAsia" w:ascii="宋体" w:hAnsi="宋体" w:eastAsia="宋体" w:cs="宋体"/>
          <w:b/>
          <w:color w:val="333333"/>
          <w:kern w:val="0"/>
          <w:sz w:val="28"/>
          <w:szCs w:val="28"/>
        </w:rPr>
        <w:t xml:space="preserve"> </w:t>
      </w:r>
      <w:r>
        <w:rPr>
          <w:rFonts w:ascii="宋体" w:hAnsi="宋体" w:eastAsia="宋体" w:cs="宋体"/>
          <w:b/>
          <w:color w:val="333333"/>
          <w:kern w:val="0"/>
          <w:sz w:val="28"/>
          <w:szCs w:val="28"/>
        </w:rPr>
        <w:t xml:space="preserve">     </w:t>
      </w:r>
    </w:p>
    <w:p>
      <w:pPr>
        <w:widowControl/>
        <w:jc w:val="left"/>
        <w:rPr>
          <w:rFonts w:ascii="宋体" w:hAnsi="宋体" w:eastAsia="宋体" w:cs="宋体"/>
          <w:b/>
          <w:color w:val="333333"/>
          <w:kern w:val="0"/>
          <w:sz w:val="28"/>
          <w:szCs w:val="28"/>
        </w:rPr>
      </w:pPr>
      <w:r>
        <w:rPr>
          <w:rFonts w:hint="eastAsia" w:ascii="宋体" w:hAnsi="宋体" w:eastAsia="宋体" w:cs="宋体"/>
          <w:b/>
          <w:color w:val="333333"/>
          <w:kern w:val="0"/>
          <w:sz w:val="28"/>
          <w:szCs w:val="28"/>
        </w:rPr>
        <w:t>姓名：吴灵琼</w:t>
      </w:r>
      <w:r>
        <w:rPr>
          <w:rFonts w:ascii="宋体" w:hAnsi="宋体" w:eastAsia="宋体" w:cs="宋体"/>
          <w:b/>
          <w:color w:val="333333"/>
          <w:kern w:val="0"/>
          <w:sz w:val="28"/>
          <w:szCs w:val="28"/>
        </w:rPr>
        <w:t xml:space="preserve">     </w:t>
      </w:r>
    </w:p>
    <w:p>
      <w:pPr>
        <w:widowControl/>
        <w:jc w:val="left"/>
        <w:rPr>
          <w:rFonts w:hint="eastAsia" w:ascii="宋体" w:hAnsi="宋体" w:eastAsia="宋体" w:cs="宋体"/>
          <w:b/>
          <w:color w:val="333333"/>
          <w:kern w:val="0"/>
          <w:sz w:val="28"/>
          <w:szCs w:val="28"/>
          <w:lang w:eastAsia="zh-CN"/>
        </w:rPr>
      </w:pPr>
      <w:r>
        <w:rPr>
          <w:rFonts w:hint="eastAsia" w:ascii="宋体" w:hAnsi="宋体" w:eastAsia="宋体" w:cs="宋体"/>
          <w:b/>
          <w:color w:val="333333"/>
          <w:kern w:val="0"/>
          <w:sz w:val="28"/>
          <w:szCs w:val="28"/>
        </w:rPr>
        <w:t>职称：</w:t>
      </w:r>
      <w:r>
        <w:rPr>
          <w:rFonts w:hint="eastAsia" w:ascii="宋体" w:hAnsi="宋体" w:eastAsia="宋体" w:cs="宋体"/>
          <w:b/>
          <w:color w:val="333333"/>
          <w:kern w:val="0"/>
          <w:sz w:val="28"/>
          <w:szCs w:val="28"/>
          <w:lang w:val="en-US" w:eastAsia="zh-CN"/>
        </w:rPr>
        <w:t>副教授</w:t>
      </w:r>
      <w:bookmarkStart w:id="0" w:name="_GoBack"/>
      <w:bookmarkEnd w:id="0"/>
    </w:p>
    <w:p>
      <w:pPr>
        <w:widowControl/>
        <w:outlineLvl w:val="2"/>
        <w:rPr>
          <w:rFonts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个人简介</w:t>
      </w:r>
      <w:r>
        <w:rPr>
          <w:rFonts w:hint="eastAsia" w:ascii="宋体" w:hAnsi="宋体" w:eastAsia="宋体" w:cs="宋体"/>
          <w:b/>
          <w:color w:val="333333"/>
          <w:kern w:val="0"/>
          <w:sz w:val="28"/>
          <w:szCs w:val="28"/>
        </w:rPr>
        <w:t>（选填）</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香港城市大学公共政策学博士，河海大学公共管理学院社会学博士后。</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2018.12-2023.1</w:t>
      </w:r>
      <w:r>
        <w:rPr>
          <w:rFonts w:hint="default" w:ascii="Times New Roman" w:hAnsi="Times New Roman" w:eastAsia="宋体" w:cs="Times New Roman"/>
          <w:color w:val="000000" w:themeColor="text1"/>
          <w:kern w:val="0"/>
          <w:sz w:val="24"/>
          <w:szCs w:val="24"/>
          <w14:textFill>
            <w14:solidFill>
              <w14:schemeClr w14:val="tx1"/>
            </w14:solidFill>
          </w14:textFill>
        </w:rPr>
        <w:tab/>
      </w:r>
      <w:r>
        <w:rPr>
          <w:rFonts w:hint="default" w:ascii="Times New Roman" w:hAnsi="Times New Roman" w:eastAsia="宋体" w:cs="Times New Roman"/>
          <w:color w:val="000000" w:themeColor="text1"/>
          <w:kern w:val="0"/>
          <w:sz w:val="24"/>
          <w:szCs w:val="24"/>
          <w14:textFill>
            <w14:solidFill>
              <w14:schemeClr w14:val="tx1"/>
            </w14:solidFill>
          </w14:textFill>
        </w:rPr>
        <w:t>河海大学，公共管理学院社会学系，博士后</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2009.9-2013.7</w:t>
      </w:r>
      <w:r>
        <w:rPr>
          <w:rFonts w:hint="default" w:ascii="Times New Roman" w:hAnsi="Times New Roman" w:eastAsia="宋体" w:cs="Times New Roman"/>
          <w:color w:val="000000" w:themeColor="text1"/>
          <w:kern w:val="0"/>
          <w:sz w:val="24"/>
          <w:szCs w:val="24"/>
          <w14:textFill>
            <w14:solidFill>
              <w14:schemeClr w14:val="tx1"/>
            </w14:solidFill>
          </w14:textFill>
        </w:rPr>
        <w:tab/>
      </w:r>
      <w:r>
        <w:rPr>
          <w:rFonts w:hint="default" w:ascii="Times New Roman" w:hAnsi="Times New Roman" w:eastAsia="宋体" w:cs="Times New Roman"/>
          <w:color w:val="000000" w:themeColor="text1"/>
          <w:kern w:val="0"/>
          <w:sz w:val="24"/>
          <w:szCs w:val="24"/>
          <w14:textFill>
            <w14:solidFill>
              <w14:schemeClr w14:val="tx1"/>
            </w14:solidFill>
          </w14:textFill>
        </w:rPr>
        <w:t>香港城市大学，公共政策学系，博士</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2005.9-2008.7</w:t>
      </w:r>
      <w:r>
        <w:rPr>
          <w:rFonts w:hint="default" w:ascii="Times New Roman" w:hAnsi="Times New Roman" w:eastAsia="宋体" w:cs="Times New Roman"/>
          <w:color w:val="000000" w:themeColor="text1"/>
          <w:kern w:val="0"/>
          <w:sz w:val="24"/>
          <w:szCs w:val="24"/>
          <w14:textFill>
            <w14:solidFill>
              <w14:schemeClr w14:val="tx1"/>
            </w14:solidFill>
          </w14:textFill>
        </w:rPr>
        <w:tab/>
      </w:r>
      <w:r>
        <w:rPr>
          <w:rFonts w:hint="default" w:ascii="Times New Roman" w:hAnsi="Times New Roman" w:eastAsia="宋体" w:cs="Times New Roman"/>
          <w:color w:val="000000" w:themeColor="text1"/>
          <w:kern w:val="0"/>
          <w:sz w:val="24"/>
          <w:szCs w:val="24"/>
          <w14:textFill>
            <w14:solidFill>
              <w14:schemeClr w14:val="tx1"/>
            </w14:solidFill>
          </w14:textFill>
        </w:rPr>
        <w:t>中国科学院水生生物研究所，水环境工程研究中心，硕士</w:t>
      </w:r>
    </w:p>
    <w:p>
      <w:pPr>
        <w:widowControl/>
        <w:outlineLvl w:val="2"/>
        <w:rPr>
          <w:rFonts w:ascii="微软雅黑" w:hAnsi="微软雅黑" w:eastAsia="微软雅黑" w:cs="宋体"/>
          <w:color w:val="666666"/>
          <w:kern w:val="0"/>
          <w:sz w:val="18"/>
          <w:szCs w:val="18"/>
        </w:rPr>
      </w:pPr>
      <w:r>
        <w:rPr>
          <w:rFonts w:ascii="微软雅黑" w:hAnsi="微软雅黑" w:eastAsia="微软雅黑" w:cs="宋体"/>
          <w:b/>
          <w:bCs/>
          <w:color w:val="333333"/>
          <w:kern w:val="0"/>
          <w:sz w:val="27"/>
          <w:szCs w:val="27"/>
        </w:rPr>
        <w:t>专业研究领域</w:t>
      </w:r>
      <w:r>
        <w:rPr>
          <w:rFonts w:hint="eastAsia" w:ascii="宋体" w:hAnsi="宋体" w:eastAsia="宋体" w:cs="宋体"/>
          <w:b/>
          <w:color w:val="333333"/>
          <w:kern w:val="0"/>
          <w:sz w:val="28"/>
          <w:szCs w:val="28"/>
        </w:rPr>
        <w:t>（必填*）</w:t>
      </w:r>
    </w:p>
    <w:p>
      <w:pPr>
        <w:widowControl/>
        <w:spacing w:after="45"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主要研究方向为城市环境治理、环境社会学。先后开展城市儿童自然联结及环境行为形成机制研究、城市居民绿色消费行为模式及其社会心理机制研究；目前侧重从社会实践和日常生活视角开展城市居民绿色生活方式特征及阶层分化机制研究；拟开展气候焦虑、公众低碳参与及其提升对策相关议题研究。</w:t>
      </w:r>
    </w:p>
    <w:p>
      <w:pPr>
        <w:widowControl/>
        <w:outlineLvl w:val="2"/>
        <w:rPr>
          <w:rFonts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专著与论集（必填*）</w:t>
      </w:r>
    </w:p>
    <w:p>
      <w:pPr>
        <w:widowControl/>
        <w:spacing w:after="45" w:line="360" w:lineRule="auto"/>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无</w:t>
      </w:r>
    </w:p>
    <w:p>
      <w:pPr>
        <w:widowControl/>
        <w:outlineLvl w:val="2"/>
        <w:rPr>
          <w:rFonts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学术论文（选填）</w:t>
      </w:r>
    </w:p>
    <w:p>
      <w:pPr>
        <w:widowControl/>
        <w:spacing w:after="45" w:line="360" w:lineRule="auto"/>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[1] 吴灵琼, 李佳琦, 朱艳. 中国儿童版自然关爱量表的修订[J]. 心理技术与应用, 2022, 10(7): 429−436.</w:t>
      </w:r>
    </w:p>
    <w:p>
      <w:pPr>
        <w:widowControl/>
        <w:spacing w:after="45" w:line="360" w:lineRule="auto"/>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[2] 朱艳, 吴灵琼. 环境敏感度初探: 以我国生态环保专家为例[J]. 环境教育, 2020(12): 28−31.</w:t>
      </w:r>
    </w:p>
    <w:p>
      <w:pPr>
        <w:widowControl/>
        <w:spacing w:after="45" w:line="360" w:lineRule="auto"/>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[3] 吴灵琼. 环境教育何以可能——基于我国城市儿童群体亲环境行为影响因素的实证研究[J]. 少年儿童研究, 2019(9): 46−59.</w:t>
      </w:r>
    </w:p>
    <w:p>
      <w:pPr>
        <w:widowControl/>
        <w:spacing w:after="45" w:line="360" w:lineRule="auto"/>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[4] 王延袖, 祖丽胡玛·阿不力孜, 吴灵琼. 新疆维吾尔自治区小学生环境素养的现状与培育对策——基于对克拉玛依市小学生的调查[J]. 环境教育, 2018(8): 53−57.</w:t>
      </w:r>
    </w:p>
    <w:p>
      <w:pPr>
        <w:widowControl/>
        <w:spacing w:after="45" w:line="360" w:lineRule="auto"/>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[5] 吴灵琼, 朱艳. 新生态范式(NEP)量表在我国城市学生群体中的修订及信度、效度检验. 南京工业大学学报(社会科学版), 2017, 16(2), 53−61.</w:t>
      </w:r>
    </w:p>
    <w:p>
      <w:pPr>
        <w:widowControl/>
        <w:spacing w:after="45" w:line="360" w:lineRule="auto"/>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[6] Su-Lan Pan, S.-L., Lingqiong Wu, Alastair M. Morrison. (2023), A review of studies on tourism and climate change from 2007 to 2021[J]. International Journal of Contemporary Hospitality Management, 2023, ahead-of-print. DOI: 10.1108/IJCHM-11-2022-1397</w:t>
      </w:r>
    </w:p>
    <w:p>
      <w:pPr>
        <w:widowControl/>
        <w:spacing w:after="45" w:line="360" w:lineRule="auto"/>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 xml:space="preserve">[7] Lingqiong Wu, Yan Zhu, Junqing Zhai. Understanding waste management behavior among university students in China: Environmental knowledge, personal norms, and the theory of planned behavior[J]. Frontiers in Psychology, 2022, 12: 771723. DOI: 10.3389/fpsyg.2021.771723 </w:t>
      </w:r>
    </w:p>
    <w:p>
      <w:pPr>
        <w:widowControl/>
        <w:spacing w:after="45" w:line="360" w:lineRule="auto"/>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[8] Lingqiong Wu, Yan Zhu. How love of nature promotes green consumer behaviors: The mediating role of biospheric values, ecological worldview, and personal norms[J]. Psych Journal, 2021, 10(3): 402−414. DOI:10.1002/pchj.430</w:t>
      </w:r>
    </w:p>
    <w:p>
      <w:pPr>
        <w:widowControl/>
        <w:spacing w:after="45" w:line="360" w:lineRule="auto"/>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[9] Lingqiong WU. The relationships between environmental sensitivity, ecological worldview, personal norms and pro-environmental behaviors in Chinese children: Testing the value-belief-norm model with environmental sensitivity as an emotional basis[J]. PsyCh Journal, 2018, 7(3):111−121. DOI:10.1002/pchj.217</w:t>
      </w:r>
    </w:p>
    <w:p>
      <w:pPr>
        <w:widowControl/>
        <w:spacing w:after="45" w:line="360" w:lineRule="auto"/>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[10] Lingqiong WU. Exploring the new ecological paradigm scale for gauging children’s environmental attitudes in China[J]. The Journal of Environmental Education, 2012, 43(2), 107−120. DOI:10.1080/00958964.2011.616554</w:t>
      </w:r>
    </w:p>
    <w:p>
      <w:pPr>
        <w:widowControl/>
        <w:outlineLvl w:val="2"/>
        <w:rPr>
          <w:rFonts w:ascii="微软雅黑" w:hAnsi="微软雅黑" w:eastAsia="微软雅黑" w:cs="宋体"/>
          <w:color w:val="666666"/>
          <w:kern w:val="0"/>
          <w:sz w:val="18"/>
          <w:szCs w:val="18"/>
        </w:rPr>
      </w:pPr>
      <w:r>
        <w:rPr>
          <w:rFonts w:hint="eastAsia" w:ascii="微软雅黑" w:hAnsi="微软雅黑" w:eastAsia="微软雅黑" w:cs="宋体"/>
          <w:b/>
          <w:bCs/>
          <w:color w:val="333333"/>
          <w:kern w:val="0"/>
          <w:sz w:val="27"/>
          <w:szCs w:val="27"/>
        </w:rPr>
        <w:t>主要科研项目</w:t>
      </w:r>
      <w:r>
        <w:rPr>
          <w:rFonts w:ascii="微软雅黑" w:hAnsi="微软雅黑" w:eastAsia="微软雅黑" w:cs="宋体"/>
          <w:color w:val="666666"/>
          <w:kern w:val="0"/>
          <w:sz w:val="18"/>
          <w:szCs w:val="18"/>
        </w:rPr>
        <w:t> </w:t>
      </w:r>
      <w:r>
        <w:rPr>
          <w:rFonts w:hint="eastAsia" w:ascii="微软雅黑" w:hAnsi="微软雅黑" w:eastAsia="微软雅黑" w:cs="宋体"/>
          <w:b/>
          <w:bCs/>
          <w:color w:val="333333"/>
          <w:kern w:val="0"/>
          <w:sz w:val="27"/>
          <w:szCs w:val="27"/>
        </w:rPr>
        <w:t>（选填）</w:t>
      </w:r>
    </w:p>
    <w:p>
      <w:pPr>
        <w:widowControl/>
        <w:spacing w:after="45" w:line="360" w:lineRule="auto"/>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主持国家社科基金项目1项，完成省社科基金青年项目1项、市厅级项目1项。</w:t>
      </w:r>
    </w:p>
    <w:p>
      <w:pPr>
        <w:widowControl/>
        <w:outlineLvl w:val="2"/>
        <w:rPr>
          <w:rFonts w:ascii="微软雅黑" w:hAnsi="微软雅黑" w:eastAsia="微软雅黑" w:cs="宋体"/>
          <w:color w:val="666666"/>
          <w:kern w:val="0"/>
          <w:sz w:val="18"/>
          <w:szCs w:val="18"/>
        </w:rPr>
      </w:pPr>
      <w:r>
        <w:rPr>
          <w:rFonts w:ascii="微软雅黑" w:hAnsi="微软雅黑" w:eastAsia="微软雅黑" w:cs="宋体"/>
          <w:b/>
          <w:bCs/>
          <w:color w:val="333333"/>
          <w:kern w:val="0"/>
          <w:sz w:val="27"/>
          <w:szCs w:val="27"/>
        </w:rPr>
        <w:t>讲授课程</w:t>
      </w:r>
      <w:r>
        <w:rPr>
          <w:rFonts w:ascii="微软雅黑" w:hAnsi="微软雅黑" w:eastAsia="微软雅黑" w:cs="宋体"/>
          <w:color w:val="666666"/>
          <w:kern w:val="0"/>
          <w:sz w:val="18"/>
          <w:szCs w:val="18"/>
        </w:rPr>
        <w:t> </w:t>
      </w:r>
      <w:r>
        <w:rPr>
          <w:rFonts w:hint="eastAsia" w:ascii="微软雅黑" w:hAnsi="微软雅黑" w:eastAsia="微软雅黑" w:cs="宋体"/>
          <w:b/>
          <w:bCs/>
          <w:color w:val="333333"/>
          <w:kern w:val="0"/>
          <w:sz w:val="27"/>
          <w:szCs w:val="27"/>
        </w:rPr>
        <w:t>（选填）</w:t>
      </w:r>
    </w:p>
    <w:p>
      <w:pPr>
        <w:widowControl/>
        <w:spacing w:after="45" w:line="360" w:lineRule="auto"/>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主要讲授管理学、城市生态学、统计学、社会统计分析等课程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wOTkzNGM0ZTFlOTI3ZjEwYjc1OTA1Y2UxNWU1NmYifQ=="/>
  </w:docVars>
  <w:rsids>
    <w:rsidRoot w:val="006869F2"/>
    <w:rsid w:val="000A0639"/>
    <w:rsid w:val="000D54A3"/>
    <w:rsid w:val="00147487"/>
    <w:rsid w:val="00234337"/>
    <w:rsid w:val="002C1AF7"/>
    <w:rsid w:val="00374631"/>
    <w:rsid w:val="00386DEC"/>
    <w:rsid w:val="003C06DF"/>
    <w:rsid w:val="00526887"/>
    <w:rsid w:val="005B1CB9"/>
    <w:rsid w:val="006869F2"/>
    <w:rsid w:val="00691AAB"/>
    <w:rsid w:val="00735F4B"/>
    <w:rsid w:val="007739F1"/>
    <w:rsid w:val="007A71E5"/>
    <w:rsid w:val="00827B66"/>
    <w:rsid w:val="008A4FD4"/>
    <w:rsid w:val="009636FC"/>
    <w:rsid w:val="00B051AA"/>
    <w:rsid w:val="00B866F7"/>
    <w:rsid w:val="00BB79DC"/>
    <w:rsid w:val="00C73D8E"/>
    <w:rsid w:val="00CA4576"/>
    <w:rsid w:val="00CE55CB"/>
    <w:rsid w:val="00F00116"/>
    <w:rsid w:val="217D065A"/>
    <w:rsid w:val="31525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eastAsia="宋体" w:cs="Times New Roman"/>
      <w:szCs w:val="21"/>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标题 3 字符"/>
    <w:basedOn w:val="8"/>
    <w:link w:val="2"/>
    <w:uiPriority w:val="9"/>
    <w:rPr>
      <w:rFonts w:ascii="宋体" w:hAnsi="宋体" w:eastAsia="宋体" w:cs="宋体"/>
      <w:b/>
      <w:bCs/>
      <w:kern w:val="0"/>
      <w:sz w:val="27"/>
      <w:szCs w:val="27"/>
    </w:rPr>
  </w:style>
  <w:style w:type="character" w:customStyle="1" w:styleId="13">
    <w:name w:val="listtext"/>
    <w:basedOn w:val="8"/>
    <w:uiPriority w:val="0"/>
  </w:style>
  <w:style w:type="character" w:customStyle="1" w:styleId="14">
    <w:name w:val="name"/>
    <w:basedOn w:val="8"/>
    <w:qFormat/>
    <w:uiPriority w:val="0"/>
  </w:style>
  <w:style w:type="character" w:customStyle="1" w:styleId="15">
    <w:name w:val="position"/>
    <w:basedOn w:val="8"/>
    <w:qFormat/>
    <w:uiPriority w:val="0"/>
  </w:style>
  <w:style w:type="paragraph" w:styleId="16">
    <w:name w:val="List Paragraph"/>
    <w:basedOn w:val="1"/>
    <w:qFormat/>
    <w:uiPriority w:val="34"/>
    <w:pPr>
      <w:ind w:firstLine="420" w:firstLineChars="200"/>
    </w:pPr>
  </w:style>
  <w:style w:type="character" w:customStyle="1" w:styleId="17">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786</Words>
  <Characters>1886</Characters>
  <Lines>15</Lines>
  <Paragraphs>4</Paragraphs>
  <TotalTime>0</TotalTime>
  <ScaleCrop>false</ScaleCrop>
  <LinksUpToDate>false</LinksUpToDate>
  <CharactersWithSpaces>2090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2023-07-15T03:38:00Z</dcterms:created>
  <dc:creator>admin</dc:creator>
  <cp:lastModifiedBy>Amanda</cp:lastModifiedBy>
  <dcterms:modified xsi:type="dcterms:W3CDTF">2023-10-07T06:36:44Z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599F4B2B604647FA882BF30A33F143DC_12</vt:lpwstr>
  </property>
</Properties>
</file>