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065530" cy="1491615"/>
            <wp:effectExtent l="0" t="0" r="3175" b="8890"/>
            <wp:docPr id="1" name="图片 1" descr="2寸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寸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冯泠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   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民商法学 婚姻家庭法学 民事诉讼法学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24806288"/>
    <w:rsid w:val="32F742BF"/>
    <w:rsid w:val="40AD48D5"/>
    <w:rsid w:val="773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2023-07-28T08:27:02Z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C790649BFCEF444FBF1485C2166D0413_13</vt:lpwstr>
  </property>
</Properties>
</file>