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588135" cy="2440305"/>
            <wp:effectExtent l="0" t="0" r="0" b="0"/>
            <wp:docPr id="1" name="图片 1" descr="F:\图片\IMG_20151006_10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图片\IMG_20151006_100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3" b="3525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姜朝晖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教授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spacing w:line="360" w:lineRule="auto"/>
        <w:ind w:firstLine="360" w:firstLineChars="150"/>
        <w:rPr>
          <w:rStyle w:val="14"/>
          <w:rFonts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，男，1967年2月生，江苏海门人，教授，博士，硕士生导师，南通大学经济与管理学院院长，江苏省决策咨询基地长三角现代化研究首席专家。主要从事马克思主义哲学研究，在《人民日报》理论版、《马克思主义研究》、《毛泽东邓小平理论研究》、《江海学刊》等发表论文20余篇，出版专著《榜样论》、《权力论》，《榜样论》获江苏省哲学社会科学优秀成果三等奖和南通市五个一工程奖,光明日报理论周刊专栏对《权力论》作了观点解析。主持国家社科基金项目《社会主义核心价值体系普及实践机制研究》，国家社科基金重大课题《以深化改革促进人民共同富裕研究》子课题负责人，主持和参与教育部人文社会科学基金项目、江苏省哲学社会科学基金项目、江苏省教育厅哲学社会科学基金项目多项。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 </w:t>
      </w:r>
    </w:p>
    <w:p>
      <w:pPr>
        <w:widowControl/>
        <w:spacing w:line="360" w:lineRule="auto"/>
        <w:outlineLvl w:val="2"/>
        <w:rPr>
          <w:rStyle w:val="14"/>
          <w:rFonts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马克思主义中国化、时代化研究</w:t>
      </w:r>
    </w:p>
    <w:p>
      <w:pPr>
        <w:spacing w:line="360" w:lineRule="auto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专著与论集 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 xml:space="preserve"> 《权力论：合法性合理性研究》[M],新华出版社，200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6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年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12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月,独著， 2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5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万字。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 xml:space="preserve">姜朝晖《榜样论》[M],人民出版社，2002年9月,第二作者，28万字。 </w:t>
      </w:r>
    </w:p>
    <w:p>
      <w:pPr>
        <w:spacing w:line="360" w:lineRule="auto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学术论文 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 xml:space="preserve">姜朝晖 </w:t>
      </w:r>
      <w:r>
        <w:fldChar w:fldCharType="begin"/>
      </w:r>
      <w:r>
        <w:instrText xml:space="preserve"> HYPERLINK "http://epub.edu.cnki.net/grid2008/brief/detailj.aspx?&amp;dbCode=&amp;index=&amp;QueryID=1&amp;CurRec=7" \t "NewBriefDetail" </w:instrText>
      </w:r>
      <w:r>
        <w:fldChar w:fldCharType="separate"/>
      </w:r>
      <w:r>
        <w:rPr>
          <w:rStyle w:val="14"/>
          <w:rFonts w:ascii="楷体_GB2312" w:hAnsi="宋体" w:eastAsia="楷体_GB2312" w:cs="Tahoma"/>
          <w:color w:val="000000"/>
          <w:sz w:val="24"/>
        </w:rPr>
        <w:t>思维范式的哲学革命</w:t>
      </w:r>
      <w:r>
        <w:rPr>
          <w:rStyle w:val="14"/>
          <w:rFonts w:ascii="楷体_GB2312" w:hAnsi="宋体" w:eastAsia="楷体_GB2312" w:cs="Tahoma"/>
          <w:color w:val="000000"/>
          <w:sz w:val="24"/>
        </w:rPr>
        <w:fldChar w:fldCharType="end"/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[J]，马克思主义研究，2004年4月。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ascii="楷体_GB2312" w:hAnsi="宋体" w:eastAsia="楷体_GB2312" w:cs="Tahoma"/>
          <w:color w:val="000000"/>
          <w:sz w:val="24"/>
        </w:rPr>
        <w:t xml:space="preserve"> </w:t>
      </w:r>
      <w:r>
        <w:fldChar w:fldCharType="begin"/>
      </w:r>
      <w:r>
        <w:instrText xml:space="preserve"> HYPERLINK "http://epub.edu.cnki.net/grid2008/brief/detailj.aspx?&amp;dbCode=&amp;index=&amp;QueryID=1&amp;CurRec=6" \t "NewBriefDetail" </w:instrText>
      </w:r>
      <w:r>
        <w:fldChar w:fldCharType="separate"/>
      </w:r>
      <w:r>
        <w:rPr>
          <w:rStyle w:val="14"/>
          <w:rFonts w:ascii="楷体_GB2312" w:hAnsi="宋体" w:eastAsia="楷体_GB2312" w:cs="Tahoma"/>
          <w:color w:val="000000"/>
          <w:sz w:val="24"/>
        </w:rPr>
        <w:t>论榜样人格在社会主义核心价值体系建构中的功能和作用——以首届全国道德模范评选表彰活动为例</w:t>
      </w:r>
      <w:r>
        <w:rPr>
          <w:rStyle w:val="14"/>
          <w:rFonts w:ascii="楷体_GB2312" w:hAnsi="宋体" w:eastAsia="楷体_GB2312" w:cs="Tahoma"/>
          <w:color w:val="000000"/>
          <w:sz w:val="24"/>
        </w:rPr>
        <w:fldChar w:fldCharType="end"/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[J]，毛泽东邓小平理论研究，2008年2月。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ascii="楷体_GB2312" w:hAnsi="宋体" w:eastAsia="楷体_GB2312" w:cs="Tahoma"/>
          <w:color w:val="000000"/>
          <w:sz w:val="24"/>
        </w:rPr>
        <w:t xml:space="preserve"> </w:t>
      </w:r>
      <w:r>
        <w:fldChar w:fldCharType="begin"/>
      </w:r>
      <w:r>
        <w:instrText xml:space="preserve"> HYPERLINK "http://epub.edu.cnki.net/grid2008/brief/detailj.aspx?&amp;dbCode=&amp;index=&amp;QueryID=1&amp;CurRec=1" \t "NewBriefDetail" </w:instrText>
      </w:r>
      <w:r>
        <w:fldChar w:fldCharType="separate"/>
      </w:r>
      <w:r>
        <w:rPr>
          <w:rStyle w:val="14"/>
          <w:rFonts w:ascii="楷体_GB2312" w:hAnsi="宋体" w:eastAsia="楷体_GB2312" w:cs="Tahoma"/>
          <w:color w:val="000000"/>
          <w:sz w:val="24"/>
        </w:rPr>
        <w:t>论社会主义和谐社会的正义原则</w:t>
      </w:r>
      <w:r>
        <w:rPr>
          <w:rStyle w:val="14"/>
          <w:rFonts w:ascii="楷体_GB2312" w:hAnsi="宋体" w:eastAsia="楷体_GB2312" w:cs="Tahoma"/>
          <w:color w:val="000000"/>
          <w:sz w:val="24"/>
        </w:rPr>
        <w:fldChar w:fldCharType="end"/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 xml:space="preserve">[J]，毛泽东邓小平理论研究，2006年3月。 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ascii="楷体_GB2312" w:hAnsi="宋体" w:eastAsia="楷体_GB2312" w:cs="Tahoma"/>
          <w:color w:val="000000"/>
          <w:sz w:val="24"/>
        </w:rPr>
        <w:t xml:space="preserve"> </w:t>
      </w:r>
      <w:r>
        <w:fldChar w:fldCharType="begin"/>
      </w:r>
      <w:r>
        <w:instrText xml:space="preserve"> HYPERLINK "http://epub.edu.cnki.net/grid2008/brief/detailj.aspx?&amp;dbCode=&amp;index=&amp;QueryID=1&amp;CurRec=10" \t "NewBriefDetail" </w:instrText>
      </w:r>
      <w:r>
        <w:fldChar w:fldCharType="separate"/>
      </w:r>
      <w:r>
        <w:rPr>
          <w:rStyle w:val="14"/>
          <w:rFonts w:ascii="楷体_GB2312" w:hAnsi="宋体" w:eastAsia="楷体_GB2312" w:cs="Tahoma"/>
          <w:color w:val="000000"/>
          <w:sz w:val="24"/>
        </w:rPr>
        <w:t>社会转型期榜样力量的理性思考</w:t>
      </w:r>
      <w:r>
        <w:rPr>
          <w:rStyle w:val="14"/>
          <w:rFonts w:ascii="楷体_GB2312" w:hAnsi="宋体" w:eastAsia="楷体_GB2312" w:cs="Tahoma"/>
          <w:color w:val="000000"/>
          <w:sz w:val="24"/>
        </w:rPr>
        <w:fldChar w:fldCharType="end"/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[J]，山东社会科学，2002年6月。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ascii="楷体_GB2312" w:hAnsi="宋体" w:eastAsia="楷体_GB2312" w:cs="Tahoma"/>
          <w:color w:val="000000"/>
          <w:sz w:val="24"/>
        </w:rPr>
        <w:t xml:space="preserve"> 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从自身做起实践社会主义荣辱观——以如皋爱心邮路为例[J]，人民日报理论版，2006年8月16日。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ascii="楷体_GB2312" w:hAnsi="宋体" w:eastAsia="楷体_GB2312" w:cs="Tahoma"/>
          <w:color w:val="000000"/>
          <w:sz w:val="24"/>
        </w:rPr>
        <w:t xml:space="preserve"> </w:t>
      </w:r>
      <w:r>
        <w:fldChar w:fldCharType="begin"/>
      </w:r>
      <w:r>
        <w:instrText xml:space="preserve"> HYPERLINK "http://epub.edu.cnki.net/grid2008/brief/detailj.aspx?&amp;dbCode=&amp;index=&amp;QueryID=1&amp;CurRec=4" \t "NewBriefDetail" </w:instrText>
      </w:r>
      <w:r>
        <w:fldChar w:fldCharType="separate"/>
      </w:r>
      <w:r>
        <w:rPr>
          <w:rStyle w:val="14"/>
          <w:rFonts w:ascii="楷体_GB2312" w:hAnsi="宋体" w:eastAsia="楷体_GB2312" w:cs="Tahoma"/>
          <w:color w:val="000000"/>
          <w:sz w:val="24"/>
        </w:rPr>
        <w:t>十年无红包的启示</w:t>
      </w:r>
      <w:r>
        <w:rPr>
          <w:rStyle w:val="14"/>
          <w:rFonts w:ascii="楷体_GB2312" w:hAnsi="宋体" w:eastAsia="楷体_GB2312" w:cs="Tahoma"/>
          <w:color w:val="000000"/>
          <w:sz w:val="24"/>
        </w:rPr>
        <w:fldChar w:fldCharType="end"/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[J]，群众，2006年12月。</w:t>
      </w:r>
    </w:p>
    <w:p>
      <w:pPr>
        <w:spacing w:line="360" w:lineRule="auto"/>
        <w:rPr>
          <w:rStyle w:val="14"/>
          <w:rFonts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ascii="楷体_GB2312" w:hAnsi="宋体" w:eastAsia="楷体_GB2312" w:cs="Tahoma"/>
          <w:color w:val="000000"/>
          <w:sz w:val="24"/>
        </w:rPr>
        <w:t xml:space="preserve"> </w:t>
      </w:r>
      <w:r>
        <w:fldChar w:fldCharType="begin"/>
      </w:r>
      <w:r>
        <w:instrText xml:space="preserve"> HYPERLINK "http://epub.edu.cnki.net/grid2008/brief/detailj.aspx?&amp;dbCode=&amp;index=&amp;QueryID=1&amp;CurRec=3" \t "NewBriefDetail" </w:instrText>
      </w:r>
      <w:r>
        <w:fldChar w:fldCharType="separate"/>
      </w:r>
      <w:r>
        <w:rPr>
          <w:rStyle w:val="14"/>
          <w:rFonts w:ascii="楷体_GB2312" w:hAnsi="宋体" w:eastAsia="楷体_GB2312" w:cs="Tahoma"/>
          <w:color w:val="000000"/>
          <w:sz w:val="24"/>
        </w:rPr>
        <w:t>论和谐社会语境下的规则权力</w:t>
      </w:r>
      <w:r>
        <w:rPr>
          <w:rStyle w:val="14"/>
          <w:rFonts w:ascii="楷体_GB2312" w:hAnsi="宋体" w:eastAsia="楷体_GB2312" w:cs="Tahoma"/>
          <w:color w:val="000000"/>
          <w:sz w:val="24"/>
        </w:rPr>
        <w:fldChar w:fldCharType="end"/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[J]，江海学刊,2006年7月。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ascii="楷体_GB2312" w:hAnsi="宋体" w:eastAsia="楷体_GB2312" w:cs="Tahoma"/>
          <w:color w:val="000000"/>
          <w:sz w:val="24"/>
        </w:rPr>
        <w:t xml:space="preserve"> 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从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“80后”的道德成长看改革开放以来价值再构的基本经验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[J]，毛泽东邓小平理论研究，20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10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年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11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月。</w:t>
      </w:r>
    </w:p>
    <w:p>
      <w:pPr>
        <w:spacing w:line="360" w:lineRule="auto"/>
        <w:rPr>
          <w:rStyle w:val="14"/>
          <w:rFonts w:hint="eastAsia" w:ascii="楷体_GB2312" w:hAnsi="宋体" w:eastAsia="楷体_GB2312" w:cs="Tahoma"/>
          <w:color w:val="000000"/>
          <w:sz w:val="24"/>
        </w:rPr>
      </w:pPr>
      <w:r>
        <w:rPr>
          <w:rStyle w:val="14"/>
          <w:rFonts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 xml:space="preserve"> 论自信时代的价值基础[J]，南通大学学报， 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2014年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6月。</w:t>
      </w:r>
    </w:p>
    <w:p>
      <w:pPr>
        <w:widowControl/>
        <w:spacing w:line="360" w:lineRule="auto"/>
        <w:outlineLvl w:val="2"/>
        <w:rPr>
          <w:rStyle w:val="14"/>
          <w:rFonts w:ascii="楷体_GB2312" w:hAnsi="宋体" w:eastAsia="楷体_GB2312" w:cs="Tahoma"/>
          <w:color w:val="000000"/>
          <w:sz w:val="24"/>
        </w:rPr>
      </w:pPr>
      <w:r>
        <w:rPr>
          <w:rStyle w:val="14"/>
          <w:rFonts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 xml:space="preserve"> 崇尚“爱敬诚善”全力打造南通道德风尚新高地，调查与研究，2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018年。</w:t>
      </w:r>
    </w:p>
    <w:p>
      <w:pPr>
        <w:widowControl/>
        <w:spacing w:line="360" w:lineRule="auto"/>
        <w:outlineLvl w:val="2"/>
        <w:rPr>
          <w:rStyle w:val="14"/>
          <w:rFonts w:ascii="楷体_GB2312" w:hAnsi="宋体" w:eastAsia="楷体_GB2312" w:cs="Tahoma"/>
          <w:color w:val="000000"/>
          <w:sz w:val="24"/>
        </w:rPr>
      </w:pPr>
      <w:r>
        <w:rPr>
          <w:rStyle w:val="14"/>
          <w:rFonts w:ascii="楷体_GB2312" w:hAnsi="宋体" w:eastAsia="楷体_GB2312" w:cs="Tahoma"/>
          <w:color w:val="000000"/>
          <w:sz w:val="24"/>
        </w:rPr>
        <w:t>姜朝晖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 xml:space="preserve"> 始终坚持以人民为中心的权力观，学习强国，2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022年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1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1月</w:t>
      </w: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1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7日。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line="360" w:lineRule="auto"/>
        <w:outlineLvl w:val="2"/>
        <w:rPr>
          <w:rStyle w:val="14"/>
          <w:rFonts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国家社科基金项目《社会主义核心价值体系普及实践机制研究》1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0BKS053,已结题。</w:t>
      </w:r>
    </w:p>
    <w:p>
      <w:pPr>
        <w:widowControl/>
        <w:spacing w:line="360" w:lineRule="auto"/>
        <w:outlineLvl w:val="2"/>
        <w:rPr>
          <w:rStyle w:val="14"/>
          <w:rFonts w:ascii="楷体_GB2312" w:hAnsi="宋体" w:eastAsia="楷体_GB2312" w:cs="Tahoma"/>
          <w:color w:val="000000"/>
          <w:sz w:val="24"/>
        </w:rPr>
      </w:pPr>
      <w:r>
        <w:rPr>
          <w:rStyle w:val="14"/>
          <w:rFonts w:hint="eastAsia" w:ascii="楷体_GB2312" w:hAnsi="宋体" w:eastAsia="楷体_GB2312" w:cs="Tahoma"/>
          <w:color w:val="000000"/>
          <w:sz w:val="24"/>
        </w:rPr>
        <w:t>国家社科基金重大课题《以深化改革促进人民共同富裕研究》子课题负责人，2</w:t>
      </w:r>
      <w:r>
        <w:rPr>
          <w:rStyle w:val="14"/>
          <w:rFonts w:ascii="楷体_GB2312" w:hAnsi="宋体" w:eastAsia="楷体_GB2312" w:cs="Tahoma"/>
          <w:color w:val="000000"/>
          <w:sz w:val="24"/>
        </w:rPr>
        <w:t>2ZDA030,在研。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0F6236"/>
    <w:rsid w:val="00147487"/>
    <w:rsid w:val="00234337"/>
    <w:rsid w:val="00301B29"/>
    <w:rsid w:val="003C06DF"/>
    <w:rsid w:val="00526887"/>
    <w:rsid w:val="0057575C"/>
    <w:rsid w:val="005E2D17"/>
    <w:rsid w:val="00640A17"/>
    <w:rsid w:val="006869F2"/>
    <w:rsid w:val="00691AAB"/>
    <w:rsid w:val="00735F4B"/>
    <w:rsid w:val="007739F1"/>
    <w:rsid w:val="00827B66"/>
    <w:rsid w:val="008618FD"/>
    <w:rsid w:val="00935BAA"/>
    <w:rsid w:val="00AE1460"/>
    <w:rsid w:val="00B051AA"/>
    <w:rsid w:val="00B866F7"/>
    <w:rsid w:val="00BB79DC"/>
    <w:rsid w:val="00C05EED"/>
    <w:rsid w:val="00C73D8E"/>
    <w:rsid w:val="00C76076"/>
    <w:rsid w:val="00CE55CB"/>
    <w:rsid w:val="00D2255F"/>
    <w:rsid w:val="00D318C3"/>
    <w:rsid w:val="00DD21AA"/>
    <w:rsid w:val="00F00116"/>
    <w:rsid w:val="00F470D6"/>
    <w:rsid w:val="0BE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  <w:style w:type="character" w:customStyle="1" w:styleId="14">
    <w:name w:val="highlight1"/>
    <w:basedOn w:val="7"/>
    <w:uiPriority w:val="0"/>
    <w:rPr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891</Words>
  <Characters>984</Characters>
  <Lines>12</Lines>
  <Paragraphs>3</Paragraphs>
  <TotalTime>154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2023-07-30T01:24:00Z</dcterms:created>
  <dc:creator>admin</dc:creator>
  <cp:lastModifiedBy>Amanda</cp:lastModifiedBy>
  <dcterms:modified xsi:type="dcterms:W3CDTF">2023-08-13T03:58:55Z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EDAE01761E5A45FF94DA64B5C18644EC_12</vt:lpwstr>
  </property>
</Properties>
</file>